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520"/>
        <w:gridCol w:w="2324"/>
        <w:gridCol w:w="4581"/>
        <w:gridCol w:w="1591"/>
      </w:tblGrid>
      <w:tr w:rsidR="00FD3415" w14:paraId="168AB16E" w14:textId="77777777" w:rsidTr="00782104">
        <w:tc>
          <w:tcPr>
            <w:tcW w:w="0" w:type="auto"/>
          </w:tcPr>
          <w:p w14:paraId="21F9504D" w14:textId="631150F9" w:rsidR="00782104" w:rsidRPr="00782104" w:rsidRDefault="00782104">
            <w:pPr>
              <w:rPr>
                <w:b/>
                <w:bCs/>
              </w:rPr>
            </w:pPr>
            <w:r>
              <w:rPr>
                <w:b/>
                <w:bCs/>
              </w:rPr>
              <w:t>No</w:t>
            </w:r>
          </w:p>
        </w:tc>
        <w:tc>
          <w:tcPr>
            <w:tcW w:w="0" w:type="auto"/>
          </w:tcPr>
          <w:p w14:paraId="748A5756" w14:textId="2720F155" w:rsidR="00782104" w:rsidRPr="00782104" w:rsidRDefault="00782104">
            <w:pPr>
              <w:rPr>
                <w:b/>
                <w:bCs/>
              </w:rPr>
            </w:pPr>
            <w:r>
              <w:rPr>
                <w:b/>
                <w:bCs/>
              </w:rPr>
              <w:t>Item</w:t>
            </w:r>
          </w:p>
        </w:tc>
        <w:tc>
          <w:tcPr>
            <w:tcW w:w="0" w:type="auto"/>
          </w:tcPr>
          <w:p w14:paraId="7A457560" w14:textId="2231279C" w:rsidR="00782104" w:rsidRPr="00782104" w:rsidRDefault="00782104">
            <w:pPr>
              <w:rPr>
                <w:b/>
                <w:bCs/>
              </w:rPr>
            </w:pPr>
            <w:r>
              <w:rPr>
                <w:b/>
                <w:bCs/>
              </w:rPr>
              <w:t>Comments</w:t>
            </w:r>
          </w:p>
        </w:tc>
        <w:tc>
          <w:tcPr>
            <w:tcW w:w="0" w:type="auto"/>
          </w:tcPr>
          <w:p w14:paraId="55B4DCE2" w14:textId="2CC9B3C7" w:rsidR="00782104" w:rsidRPr="00782104" w:rsidRDefault="00782104">
            <w:pPr>
              <w:rPr>
                <w:b/>
                <w:bCs/>
              </w:rPr>
            </w:pPr>
            <w:r w:rsidRPr="00782104">
              <w:rPr>
                <w:b/>
                <w:bCs/>
              </w:rPr>
              <w:t>Action by</w:t>
            </w:r>
          </w:p>
        </w:tc>
      </w:tr>
      <w:tr w:rsidR="00FD3415" w14:paraId="12CFC248" w14:textId="77777777" w:rsidTr="00782104">
        <w:tc>
          <w:tcPr>
            <w:tcW w:w="0" w:type="auto"/>
          </w:tcPr>
          <w:p w14:paraId="61C58EF1" w14:textId="5E20CDA4" w:rsidR="00782104" w:rsidRPr="00782104" w:rsidRDefault="00782104">
            <w:pPr>
              <w:rPr>
                <w:b/>
                <w:bCs/>
              </w:rPr>
            </w:pPr>
            <w:r>
              <w:rPr>
                <w:b/>
                <w:bCs/>
              </w:rPr>
              <w:t>1.</w:t>
            </w:r>
          </w:p>
        </w:tc>
        <w:tc>
          <w:tcPr>
            <w:tcW w:w="0" w:type="auto"/>
          </w:tcPr>
          <w:p w14:paraId="7309A66A" w14:textId="1E88BC8E" w:rsidR="00782104" w:rsidRPr="00407069" w:rsidRDefault="00782104">
            <w:pPr>
              <w:rPr>
                <w:b/>
                <w:bCs/>
              </w:rPr>
            </w:pPr>
            <w:r w:rsidRPr="00407069">
              <w:rPr>
                <w:b/>
                <w:bCs/>
              </w:rPr>
              <w:t>Opening Prayers</w:t>
            </w:r>
          </w:p>
        </w:tc>
        <w:tc>
          <w:tcPr>
            <w:tcW w:w="0" w:type="auto"/>
          </w:tcPr>
          <w:p w14:paraId="54421BCE" w14:textId="34FB0171" w:rsidR="00782104" w:rsidRDefault="00782104">
            <w:r>
              <w:t>Lead by Reverend Jane Held</w:t>
            </w:r>
          </w:p>
        </w:tc>
        <w:tc>
          <w:tcPr>
            <w:tcW w:w="0" w:type="auto"/>
          </w:tcPr>
          <w:p w14:paraId="07318BE0" w14:textId="77777777" w:rsidR="00782104" w:rsidRDefault="00782104"/>
        </w:tc>
      </w:tr>
      <w:tr w:rsidR="00FD3415" w:rsidRPr="00E14C61" w14:paraId="6350E0CA" w14:textId="77777777" w:rsidTr="00782104">
        <w:tc>
          <w:tcPr>
            <w:tcW w:w="0" w:type="auto"/>
          </w:tcPr>
          <w:p w14:paraId="475CF695" w14:textId="06034A37" w:rsidR="00782104" w:rsidRPr="00782104" w:rsidRDefault="00782104">
            <w:pPr>
              <w:rPr>
                <w:b/>
                <w:bCs/>
              </w:rPr>
            </w:pPr>
            <w:r>
              <w:rPr>
                <w:b/>
                <w:bCs/>
              </w:rPr>
              <w:t>2.</w:t>
            </w:r>
          </w:p>
        </w:tc>
        <w:tc>
          <w:tcPr>
            <w:tcW w:w="0" w:type="auto"/>
          </w:tcPr>
          <w:p w14:paraId="546C9555" w14:textId="56B47BFA" w:rsidR="00782104" w:rsidRPr="00407069" w:rsidRDefault="00782104">
            <w:pPr>
              <w:rPr>
                <w:b/>
                <w:bCs/>
              </w:rPr>
            </w:pPr>
            <w:r w:rsidRPr="00407069">
              <w:rPr>
                <w:b/>
                <w:bCs/>
              </w:rPr>
              <w:t>Apologies - none</w:t>
            </w:r>
          </w:p>
        </w:tc>
        <w:tc>
          <w:tcPr>
            <w:tcW w:w="0" w:type="auto"/>
          </w:tcPr>
          <w:p w14:paraId="294B1903" w14:textId="77777777" w:rsidR="00782104" w:rsidRDefault="00782104">
            <w:r>
              <w:t xml:space="preserve">Those </w:t>
            </w:r>
            <w:proofErr w:type="gramStart"/>
            <w:r>
              <w:t>present:-</w:t>
            </w:r>
            <w:proofErr w:type="gramEnd"/>
          </w:p>
          <w:p w14:paraId="0814ABCF" w14:textId="1921DAE9" w:rsidR="00782104" w:rsidRDefault="00782104">
            <w:r>
              <w:t>Jane Held (JH), Graeme and Ann Williams</w:t>
            </w:r>
            <w:r w:rsidR="00354667">
              <w:t xml:space="preserve"> </w:t>
            </w:r>
            <w:r>
              <w:t xml:space="preserve">(AGW and AW), Veronica Downing (VAMD), </w:t>
            </w:r>
          </w:p>
          <w:p w14:paraId="64A9CA99" w14:textId="693C8D30" w:rsidR="00782104" w:rsidRPr="00782104" w:rsidRDefault="00782104">
            <w:pPr>
              <w:rPr>
                <w:lang w:val="fr-FR"/>
              </w:rPr>
            </w:pPr>
            <w:r w:rsidRPr="00782104">
              <w:rPr>
                <w:lang w:val="fr-FR"/>
              </w:rPr>
              <w:t>Carol Penrice-Jones (CPJ), Julia Manton</w:t>
            </w:r>
            <w:r>
              <w:rPr>
                <w:lang w:val="fr-FR"/>
              </w:rPr>
              <w:t xml:space="preserve"> (JM)</w:t>
            </w:r>
          </w:p>
        </w:tc>
        <w:tc>
          <w:tcPr>
            <w:tcW w:w="0" w:type="auto"/>
          </w:tcPr>
          <w:p w14:paraId="60CE3EEC" w14:textId="77777777" w:rsidR="00782104" w:rsidRPr="00782104" w:rsidRDefault="00782104">
            <w:pPr>
              <w:rPr>
                <w:lang w:val="fr-FR"/>
              </w:rPr>
            </w:pPr>
          </w:p>
        </w:tc>
      </w:tr>
      <w:tr w:rsidR="00FD3415" w:rsidRPr="00354667" w14:paraId="32FC401F" w14:textId="77777777" w:rsidTr="00782104">
        <w:tc>
          <w:tcPr>
            <w:tcW w:w="0" w:type="auto"/>
          </w:tcPr>
          <w:p w14:paraId="30CC854B" w14:textId="2A74C6C5" w:rsidR="00782104" w:rsidRPr="00782104" w:rsidRDefault="00782104">
            <w:pPr>
              <w:rPr>
                <w:b/>
                <w:bCs/>
                <w:lang w:val="fr-FR"/>
              </w:rPr>
            </w:pPr>
            <w:r>
              <w:rPr>
                <w:b/>
                <w:bCs/>
                <w:lang w:val="fr-FR"/>
              </w:rPr>
              <w:t>3.</w:t>
            </w:r>
          </w:p>
        </w:tc>
        <w:tc>
          <w:tcPr>
            <w:tcW w:w="0" w:type="auto"/>
          </w:tcPr>
          <w:p w14:paraId="2CB2EF3C" w14:textId="5C0D259A" w:rsidR="00782104" w:rsidRPr="00407069" w:rsidRDefault="00782104">
            <w:pPr>
              <w:rPr>
                <w:b/>
                <w:bCs/>
              </w:rPr>
            </w:pPr>
            <w:r w:rsidRPr="00407069">
              <w:rPr>
                <w:b/>
                <w:bCs/>
              </w:rPr>
              <w:t xml:space="preserve">Minutes of </w:t>
            </w:r>
            <w:r w:rsidR="00354667" w:rsidRPr="00407069">
              <w:rPr>
                <w:b/>
                <w:bCs/>
              </w:rPr>
              <w:t xml:space="preserve">first PCC </w:t>
            </w:r>
          </w:p>
          <w:p w14:paraId="312254E8" w14:textId="38799F4C" w:rsidR="00354667" w:rsidRPr="004D0529" w:rsidRDefault="00354667">
            <w:r w:rsidRPr="00407069">
              <w:rPr>
                <w:b/>
                <w:bCs/>
              </w:rPr>
              <w:t>Meeting 14.10.20</w:t>
            </w:r>
          </w:p>
        </w:tc>
        <w:tc>
          <w:tcPr>
            <w:tcW w:w="0" w:type="auto"/>
          </w:tcPr>
          <w:p w14:paraId="12ECA622" w14:textId="7FE6FD0C" w:rsidR="00354667" w:rsidRDefault="00354667">
            <w:r w:rsidRPr="00354667">
              <w:t>The minutes were accepted a</w:t>
            </w:r>
            <w:r>
              <w:t xml:space="preserve">s a true record. </w:t>
            </w:r>
          </w:p>
          <w:p w14:paraId="7B3ED40E" w14:textId="77777777" w:rsidR="00354667" w:rsidRDefault="00354667">
            <w:r>
              <w:t>N.B. The draft Minutes of the APCC of 14.10.20</w:t>
            </w:r>
          </w:p>
          <w:p w14:paraId="0D2006C6" w14:textId="270F111F" w:rsidR="00354667" w:rsidRPr="00354667" w:rsidRDefault="00354667">
            <w:r>
              <w:t>have been received.</w:t>
            </w:r>
          </w:p>
        </w:tc>
        <w:tc>
          <w:tcPr>
            <w:tcW w:w="0" w:type="auto"/>
          </w:tcPr>
          <w:p w14:paraId="20B0A024" w14:textId="3C1E51BB" w:rsidR="00782104" w:rsidRPr="00354667" w:rsidRDefault="003D751F">
            <w:r>
              <w:t xml:space="preserve">Signed by </w:t>
            </w:r>
            <w:proofErr w:type="gramStart"/>
            <w:r>
              <w:t xml:space="preserve">JM </w:t>
            </w:r>
            <w:r w:rsidR="00354667">
              <w:t xml:space="preserve"> in</w:t>
            </w:r>
            <w:proofErr w:type="gramEnd"/>
            <w:r w:rsidR="00354667">
              <w:t xml:space="preserve"> JH’s absence</w:t>
            </w:r>
          </w:p>
        </w:tc>
      </w:tr>
      <w:tr w:rsidR="00FD3415" w:rsidRPr="00354667" w14:paraId="5940FE04" w14:textId="77777777" w:rsidTr="00782104">
        <w:tc>
          <w:tcPr>
            <w:tcW w:w="0" w:type="auto"/>
          </w:tcPr>
          <w:p w14:paraId="1234C433" w14:textId="2652DDA0" w:rsidR="00782104" w:rsidRPr="00354667" w:rsidRDefault="00354667">
            <w:pPr>
              <w:rPr>
                <w:b/>
                <w:bCs/>
              </w:rPr>
            </w:pPr>
            <w:r>
              <w:rPr>
                <w:b/>
                <w:bCs/>
              </w:rPr>
              <w:t xml:space="preserve">4.     </w:t>
            </w:r>
          </w:p>
        </w:tc>
        <w:tc>
          <w:tcPr>
            <w:tcW w:w="0" w:type="auto"/>
          </w:tcPr>
          <w:p w14:paraId="0D579154" w14:textId="2AB3F5E9" w:rsidR="00782104" w:rsidRPr="00407069" w:rsidRDefault="00354667">
            <w:pPr>
              <w:rPr>
                <w:b/>
                <w:bCs/>
              </w:rPr>
            </w:pPr>
            <w:r w:rsidRPr="00407069">
              <w:rPr>
                <w:b/>
                <w:bCs/>
              </w:rPr>
              <w:t>Matters Arising</w:t>
            </w:r>
          </w:p>
        </w:tc>
        <w:tc>
          <w:tcPr>
            <w:tcW w:w="0" w:type="auto"/>
          </w:tcPr>
          <w:p w14:paraId="3AAC0596" w14:textId="77777777" w:rsidR="00354667" w:rsidRDefault="00354667" w:rsidP="00354667">
            <w:r>
              <w:t>AGW has reported to the Diocese that 25 people are on Chediston’s electoral role.</w:t>
            </w:r>
          </w:p>
          <w:p w14:paraId="736EEADA" w14:textId="77777777" w:rsidR="00782104" w:rsidRPr="00354667" w:rsidRDefault="00782104"/>
        </w:tc>
        <w:tc>
          <w:tcPr>
            <w:tcW w:w="0" w:type="auto"/>
          </w:tcPr>
          <w:p w14:paraId="013494E6" w14:textId="4F33A6BA" w:rsidR="00782104" w:rsidRPr="00354667" w:rsidRDefault="003D751F">
            <w:r>
              <w:t>No further action</w:t>
            </w:r>
          </w:p>
        </w:tc>
      </w:tr>
      <w:tr w:rsidR="00FD3415" w:rsidRPr="00354667" w14:paraId="35F3621C" w14:textId="77777777" w:rsidTr="00782104">
        <w:tc>
          <w:tcPr>
            <w:tcW w:w="0" w:type="auto"/>
          </w:tcPr>
          <w:p w14:paraId="2D5DBDB7" w14:textId="3175E1ED" w:rsidR="00782104" w:rsidRPr="003D751F" w:rsidRDefault="003D751F">
            <w:pPr>
              <w:rPr>
                <w:b/>
                <w:bCs/>
              </w:rPr>
            </w:pPr>
            <w:r w:rsidRPr="003D751F">
              <w:rPr>
                <w:b/>
                <w:bCs/>
              </w:rPr>
              <w:t>5.</w:t>
            </w:r>
          </w:p>
        </w:tc>
        <w:tc>
          <w:tcPr>
            <w:tcW w:w="0" w:type="auto"/>
          </w:tcPr>
          <w:p w14:paraId="76FC1387" w14:textId="77777777" w:rsidR="00782104" w:rsidRPr="00407069" w:rsidRDefault="003D751F">
            <w:pPr>
              <w:rPr>
                <w:b/>
                <w:bCs/>
              </w:rPr>
            </w:pPr>
            <w:r w:rsidRPr="00407069">
              <w:rPr>
                <w:b/>
                <w:bCs/>
              </w:rPr>
              <w:t>Fabric/Maintenance</w:t>
            </w:r>
          </w:p>
          <w:p w14:paraId="0043E7C2" w14:textId="21B1D608" w:rsidR="003D751F" w:rsidRPr="00354667" w:rsidRDefault="003D751F">
            <w:r w:rsidRPr="00407069">
              <w:rPr>
                <w:b/>
                <w:bCs/>
              </w:rPr>
              <w:t>of the Church</w:t>
            </w:r>
          </w:p>
        </w:tc>
        <w:tc>
          <w:tcPr>
            <w:tcW w:w="0" w:type="auto"/>
          </w:tcPr>
          <w:p w14:paraId="481E9B86" w14:textId="166E9432" w:rsidR="00782104" w:rsidRPr="00354667" w:rsidRDefault="003D751F">
            <w:r>
              <w:t>AGW reported that Jonathan Carmen is happy to become the Fabric Officer. As Jonathan is a general surveyor, he can use his contacts when we make repairs to the church.</w:t>
            </w:r>
          </w:p>
        </w:tc>
        <w:tc>
          <w:tcPr>
            <w:tcW w:w="0" w:type="auto"/>
          </w:tcPr>
          <w:p w14:paraId="5941374D" w14:textId="6DC208C3" w:rsidR="00782104" w:rsidRPr="00354667" w:rsidRDefault="003D751F">
            <w:r>
              <w:t>AGW will liaise with Jonathan Carmen as required.</w:t>
            </w:r>
          </w:p>
        </w:tc>
      </w:tr>
      <w:tr w:rsidR="00FD3415" w:rsidRPr="00354667" w14:paraId="3C3EFB87" w14:textId="77777777" w:rsidTr="00782104">
        <w:tc>
          <w:tcPr>
            <w:tcW w:w="0" w:type="auto"/>
          </w:tcPr>
          <w:p w14:paraId="55079D8B" w14:textId="1F3321C0" w:rsidR="00782104" w:rsidRPr="003D751F" w:rsidRDefault="003D751F">
            <w:pPr>
              <w:rPr>
                <w:b/>
                <w:bCs/>
              </w:rPr>
            </w:pPr>
            <w:r>
              <w:rPr>
                <w:b/>
                <w:bCs/>
              </w:rPr>
              <w:t>6.</w:t>
            </w:r>
          </w:p>
        </w:tc>
        <w:tc>
          <w:tcPr>
            <w:tcW w:w="0" w:type="auto"/>
          </w:tcPr>
          <w:p w14:paraId="20C858DC" w14:textId="77777777" w:rsidR="00782104" w:rsidRPr="00407069" w:rsidRDefault="003D751F">
            <w:pPr>
              <w:rPr>
                <w:b/>
                <w:bCs/>
              </w:rPr>
            </w:pPr>
            <w:r w:rsidRPr="00407069">
              <w:rPr>
                <w:b/>
                <w:bCs/>
              </w:rPr>
              <w:t>Finance Update</w:t>
            </w:r>
          </w:p>
          <w:p w14:paraId="6E30A898" w14:textId="77777777" w:rsidR="003D751F" w:rsidRDefault="003D751F">
            <w:r>
              <w:t>Treasurer’s Report</w:t>
            </w:r>
          </w:p>
          <w:p w14:paraId="0EC57547" w14:textId="77777777" w:rsidR="004D0529" w:rsidRDefault="004D0529"/>
          <w:p w14:paraId="164CF093" w14:textId="77777777" w:rsidR="004D0529" w:rsidRDefault="004D0529"/>
          <w:p w14:paraId="0139864C" w14:textId="77777777" w:rsidR="004D0529" w:rsidRDefault="004D0529"/>
          <w:p w14:paraId="6F3B8430" w14:textId="77777777" w:rsidR="004D0529" w:rsidRDefault="004D0529"/>
          <w:p w14:paraId="308FE1A4" w14:textId="77777777" w:rsidR="004D0529" w:rsidRDefault="004D0529"/>
          <w:p w14:paraId="3DD009DD" w14:textId="77777777" w:rsidR="004D0529" w:rsidRDefault="004D0529"/>
          <w:p w14:paraId="23DE62CF" w14:textId="77777777" w:rsidR="004D0529" w:rsidRDefault="004D0529"/>
          <w:p w14:paraId="6DD1C291" w14:textId="77777777" w:rsidR="004D0529" w:rsidRDefault="004D0529"/>
          <w:p w14:paraId="72986A61" w14:textId="77777777" w:rsidR="004D0529" w:rsidRDefault="004D0529"/>
          <w:p w14:paraId="1E08FAE7" w14:textId="77777777" w:rsidR="004D0529" w:rsidRDefault="004D0529"/>
          <w:p w14:paraId="418E1636" w14:textId="77777777" w:rsidR="004D0529" w:rsidRDefault="004D0529"/>
          <w:p w14:paraId="555E97E9" w14:textId="77777777" w:rsidR="004D0529" w:rsidRDefault="004D0529"/>
          <w:p w14:paraId="17C46710" w14:textId="77777777" w:rsidR="004D0529" w:rsidRDefault="004D0529"/>
          <w:p w14:paraId="2FA0DB85" w14:textId="77777777" w:rsidR="004D0529" w:rsidRDefault="004D0529"/>
          <w:p w14:paraId="606422AA" w14:textId="77777777" w:rsidR="004D0529" w:rsidRDefault="004D0529"/>
          <w:p w14:paraId="2744DCC4" w14:textId="77777777" w:rsidR="004D0529" w:rsidRDefault="004D0529"/>
          <w:p w14:paraId="0AEB049B" w14:textId="77777777" w:rsidR="004D0529" w:rsidRDefault="004D0529"/>
          <w:p w14:paraId="7B4659C7" w14:textId="77777777" w:rsidR="00144B38" w:rsidRDefault="00144B38"/>
          <w:p w14:paraId="73298165" w14:textId="77777777" w:rsidR="00EB64BA" w:rsidRDefault="00EB64BA"/>
          <w:p w14:paraId="7140DAC2" w14:textId="77777777" w:rsidR="00EB64BA" w:rsidRDefault="00EB64BA"/>
          <w:p w14:paraId="04BBE8F9" w14:textId="77777777" w:rsidR="00407069" w:rsidRDefault="00407069"/>
          <w:p w14:paraId="72A7811B" w14:textId="77777777" w:rsidR="00407069" w:rsidRDefault="00407069"/>
          <w:p w14:paraId="7404D950" w14:textId="37E54C29" w:rsidR="004D0529" w:rsidRDefault="004D0529">
            <w:r>
              <w:t>Fundraising</w:t>
            </w:r>
          </w:p>
          <w:p w14:paraId="09038ACC" w14:textId="77777777" w:rsidR="00CF3320" w:rsidRDefault="00CF3320"/>
          <w:p w14:paraId="4C6DD288" w14:textId="2C329714" w:rsidR="00CF3320" w:rsidRDefault="00CF3320"/>
          <w:p w14:paraId="2BDAB4C8" w14:textId="00562052" w:rsidR="00CF3320" w:rsidRDefault="00CF3320"/>
          <w:p w14:paraId="03229E18" w14:textId="6217A9F4" w:rsidR="00CF3320" w:rsidRDefault="00CF3320"/>
          <w:p w14:paraId="40DFD670" w14:textId="66325450" w:rsidR="00CF3320" w:rsidRDefault="00CF3320"/>
          <w:p w14:paraId="33D961CC" w14:textId="358995B1" w:rsidR="00CF3320" w:rsidRDefault="00CF3320"/>
          <w:p w14:paraId="7A40852F" w14:textId="18424CC5" w:rsidR="00CF3320" w:rsidRDefault="00CF3320"/>
          <w:p w14:paraId="4287DC3C" w14:textId="7118CC40" w:rsidR="00CF3320" w:rsidRDefault="00CF3320"/>
          <w:p w14:paraId="5F60A703" w14:textId="19F4105C" w:rsidR="00CF3320" w:rsidRDefault="00CF3320"/>
          <w:p w14:paraId="43244CF9" w14:textId="62A9C518" w:rsidR="00CF3320" w:rsidRDefault="00CF3320"/>
          <w:p w14:paraId="744899CF" w14:textId="77777777" w:rsidR="00EB64BA" w:rsidRDefault="00EB64BA"/>
          <w:p w14:paraId="0DD349EE" w14:textId="77777777" w:rsidR="00EB64BA" w:rsidRDefault="00EB64BA"/>
          <w:p w14:paraId="78C9FDD0" w14:textId="77777777" w:rsidR="00EB64BA" w:rsidRDefault="00EB64BA"/>
          <w:p w14:paraId="40D34224" w14:textId="77777777" w:rsidR="00EB64BA" w:rsidRDefault="00EB64BA"/>
          <w:p w14:paraId="425B1882" w14:textId="77777777" w:rsidR="00EB64BA" w:rsidRDefault="00EB64BA"/>
          <w:p w14:paraId="04149D94" w14:textId="77777777" w:rsidR="00EB64BA" w:rsidRDefault="00EB64BA"/>
          <w:p w14:paraId="212265FD" w14:textId="77777777" w:rsidR="005332A4" w:rsidRDefault="005332A4"/>
          <w:p w14:paraId="25FB255A" w14:textId="1F10DC33" w:rsidR="00CF3320" w:rsidRDefault="00CF3320">
            <w:r>
              <w:t>Stewardship Essentials</w:t>
            </w:r>
          </w:p>
          <w:p w14:paraId="3C8E22EF" w14:textId="77777777" w:rsidR="00144B38" w:rsidRDefault="00144B38"/>
          <w:p w14:paraId="0E9D359B" w14:textId="77777777" w:rsidR="00144B38" w:rsidRDefault="00144B38"/>
          <w:p w14:paraId="5FF2F254" w14:textId="77777777" w:rsidR="00144B38" w:rsidRDefault="00144B38"/>
          <w:p w14:paraId="7E27FB46" w14:textId="77777777" w:rsidR="00144B38" w:rsidRDefault="00144B38"/>
          <w:p w14:paraId="45535B95" w14:textId="77777777" w:rsidR="00144B38" w:rsidRDefault="00144B38"/>
          <w:p w14:paraId="2033C161" w14:textId="5EDFA896" w:rsidR="00144B38" w:rsidRPr="00354667" w:rsidRDefault="00144B38"/>
        </w:tc>
        <w:tc>
          <w:tcPr>
            <w:tcW w:w="0" w:type="auto"/>
          </w:tcPr>
          <w:p w14:paraId="48BCA07B" w14:textId="77777777" w:rsidR="00782104" w:rsidRDefault="00782104"/>
          <w:p w14:paraId="4309791E" w14:textId="77777777" w:rsidR="004D0529" w:rsidRDefault="003D751F">
            <w:r>
              <w:t xml:space="preserve">Graeme reported that at the end of </w:t>
            </w:r>
            <w:proofErr w:type="gramStart"/>
            <w:r>
              <w:t>2020</w:t>
            </w:r>
            <w:proofErr w:type="gramEnd"/>
          </w:p>
          <w:p w14:paraId="670C42A3" w14:textId="77777777" w:rsidR="004D0529" w:rsidRDefault="004D0529">
            <w:r>
              <w:t>St Mary’s finances were in good shape.</w:t>
            </w:r>
          </w:p>
          <w:p w14:paraId="0D8A3803" w14:textId="46C0EC52" w:rsidR="003D751F" w:rsidRDefault="004D0529" w:rsidP="004D0529">
            <w:pPr>
              <w:pStyle w:val="ListParagraph"/>
              <w:numPr>
                <w:ilvl w:val="0"/>
                <w:numId w:val="1"/>
              </w:numPr>
            </w:pPr>
            <w:r>
              <w:t>The Ipswich current account total of £33,542, increased by £6500 since December 2019 owing to 2 successful legacies from Margaret Whitmore £2500 and Moira Morton</w:t>
            </w:r>
            <w:r w:rsidR="003D751F">
              <w:t xml:space="preserve"> </w:t>
            </w:r>
            <w:r>
              <w:t>£2000.</w:t>
            </w:r>
          </w:p>
          <w:p w14:paraId="4366356B" w14:textId="35DD693F" w:rsidR="004D0529" w:rsidRDefault="009D3850" w:rsidP="004D0529">
            <w:pPr>
              <w:pStyle w:val="ListParagraph"/>
              <w:numPr>
                <w:ilvl w:val="0"/>
                <w:numId w:val="1"/>
              </w:numPr>
            </w:pPr>
            <w:r>
              <w:t>Ipswich</w:t>
            </w:r>
            <w:r w:rsidR="004D0529">
              <w:t xml:space="preserve"> Fabric Fund £147,347 increased by £650 interest.</w:t>
            </w:r>
          </w:p>
          <w:p w14:paraId="35185669" w14:textId="77777777" w:rsidR="004D0529" w:rsidRDefault="004D0529" w:rsidP="004D0529">
            <w:pPr>
              <w:pStyle w:val="ListParagraph"/>
              <w:numPr>
                <w:ilvl w:val="0"/>
                <w:numId w:val="1"/>
              </w:numPr>
            </w:pPr>
            <w:r>
              <w:t>Barclays £ 3175 decrease of £2805 due to paying Parish Share.</w:t>
            </w:r>
          </w:p>
          <w:p w14:paraId="7D22CE98" w14:textId="2B0D6790" w:rsidR="004D0529" w:rsidRDefault="004D0529" w:rsidP="004D0529">
            <w:pPr>
              <w:pStyle w:val="ListParagraph"/>
              <w:numPr>
                <w:ilvl w:val="0"/>
                <w:numId w:val="1"/>
              </w:numPr>
            </w:pPr>
            <w:r>
              <w:t>Outgoings have been less in 2020 due to the pandemic, not paying the organist and the electricity bill is £450 in credit. However</w:t>
            </w:r>
            <w:r w:rsidR="00144B38">
              <w:t>,</w:t>
            </w:r>
            <w:r>
              <w:t xml:space="preserve"> income has been less due to fewer collections at services, but the Parish Giving Scheme has helped.</w:t>
            </w:r>
            <w:r w:rsidR="00CF3320">
              <w:t xml:space="preserve"> We should have enough in the account for </w:t>
            </w:r>
            <w:r w:rsidR="00EB64BA">
              <w:t xml:space="preserve">the first half of the year but not for the second. </w:t>
            </w:r>
          </w:p>
          <w:p w14:paraId="3C4AD51B" w14:textId="77777777" w:rsidR="00EB64BA" w:rsidRDefault="00EB64BA" w:rsidP="00EB64BA">
            <w:pPr>
              <w:pStyle w:val="ListParagraph"/>
            </w:pPr>
          </w:p>
          <w:p w14:paraId="1559A8DE" w14:textId="68F831EB" w:rsidR="00CF3320" w:rsidRDefault="00EB64BA" w:rsidP="004D0529">
            <w:pPr>
              <w:pStyle w:val="ListParagraph"/>
              <w:numPr>
                <w:ilvl w:val="0"/>
                <w:numId w:val="1"/>
              </w:numPr>
            </w:pPr>
            <w:r>
              <w:t xml:space="preserve">The September bike ride raised </w:t>
            </w:r>
            <w:proofErr w:type="gramStart"/>
            <w:r>
              <w:t>£750</w:t>
            </w:r>
            <w:proofErr w:type="gramEnd"/>
          </w:p>
          <w:p w14:paraId="14A000E8" w14:textId="38C49570" w:rsidR="00EB64BA" w:rsidRDefault="00EB64BA" w:rsidP="00EB64BA">
            <w:pPr>
              <w:pStyle w:val="ListParagraph"/>
            </w:pPr>
            <w:r>
              <w:lastRenderedPageBreak/>
              <w:t>with 3 riders, Oliver Wareham, John Parsons and AGW. AGW suggested we try and recruit more riders in 2021 to boost funds.</w:t>
            </w:r>
          </w:p>
          <w:p w14:paraId="68A5AF12" w14:textId="373A2706" w:rsidR="00EB64BA" w:rsidRDefault="00EB64BA" w:rsidP="00EB64BA">
            <w:pPr>
              <w:pStyle w:val="ListParagraph"/>
            </w:pPr>
          </w:p>
          <w:p w14:paraId="29945300" w14:textId="6313A808" w:rsidR="00EB64BA" w:rsidRDefault="00EB64BA" w:rsidP="005332A4">
            <w:pPr>
              <w:pStyle w:val="ListParagraph"/>
              <w:numPr>
                <w:ilvl w:val="0"/>
                <w:numId w:val="1"/>
              </w:numPr>
            </w:pPr>
            <w:r>
              <w:t xml:space="preserve"> £850 raised from the digital </w:t>
            </w:r>
            <w:r w:rsidR="00FD3415">
              <w:t xml:space="preserve">Christmas </w:t>
            </w:r>
            <w:r>
              <w:t>Fair</w:t>
            </w:r>
            <w:r w:rsidR="005332A4">
              <w:t xml:space="preserve">. The village enjoyed carols round the outdoor Christmas tree and the Children’s sticker trail was </w:t>
            </w:r>
            <w:r w:rsidR="00FD3415">
              <w:t>extremely popular</w:t>
            </w:r>
            <w:r w:rsidR="005332A4">
              <w:t>.</w:t>
            </w:r>
          </w:p>
          <w:p w14:paraId="1FC03586" w14:textId="2BD22495" w:rsidR="005332A4" w:rsidRDefault="005332A4" w:rsidP="005332A4">
            <w:pPr>
              <w:ind w:left="720"/>
            </w:pPr>
          </w:p>
          <w:p w14:paraId="596BD233" w14:textId="77777777" w:rsidR="005332A4" w:rsidRDefault="005332A4" w:rsidP="004D0529">
            <w:pPr>
              <w:pStyle w:val="ListParagraph"/>
              <w:numPr>
                <w:ilvl w:val="0"/>
                <w:numId w:val="1"/>
              </w:numPr>
            </w:pPr>
            <w:r>
              <w:t xml:space="preserve"> The pushbutton isn’t working for AGW to be able to pay money direct into the bank. Jane suggested he ask Carolyn for help.</w:t>
            </w:r>
          </w:p>
          <w:p w14:paraId="72CE0D46" w14:textId="4857552F" w:rsidR="00144B38" w:rsidRDefault="00144B38" w:rsidP="005332A4">
            <w:r>
              <w:t xml:space="preserve">  </w:t>
            </w:r>
          </w:p>
          <w:p w14:paraId="2095AB3B" w14:textId="27202F0F" w:rsidR="00FD3415" w:rsidRDefault="005332A4" w:rsidP="004D0529">
            <w:r>
              <w:t xml:space="preserve">   </w:t>
            </w:r>
            <w:r w:rsidR="00FD3415">
              <w:t xml:space="preserve">     -</w:t>
            </w:r>
            <w:r>
              <w:t xml:space="preserve">     </w:t>
            </w:r>
            <w:r w:rsidR="00FD3415">
              <w:t>J</w:t>
            </w:r>
            <w:r w:rsidR="00CF3320">
              <w:t>ane made us aware of this digital</w:t>
            </w:r>
            <w:r w:rsidR="00FD3415">
              <w:t xml:space="preserve"> </w:t>
            </w:r>
          </w:p>
          <w:p w14:paraId="18BA25EC" w14:textId="2A9A89C1" w:rsidR="00FD3415" w:rsidRDefault="00FD3415" w:rsidP="004D0529">
            <w:r>
              <w:t xml:space="preserve">              resource on the Diocese website. It </w:t>
            </w:r>
          </w:p>
          <w:p w14:paraId="141F444F" w14:textId="77777777" w:rsidR="00534357" w:rsidRDefault="00FD3415" w:rsidP="004D0529">
            <w:r>
              <w:t xml:space="preserve">              contains many ideas on how to  </w:t>
            </w:r>
          </w:p>
          <w:p w14:paraId="3BD03A0D" w14:textId="77777777" w:rsidR="00534357" w:rsidRDefault="00534357" w:rsidP="004D0529">
            <w:r>
              <w:t xml:space="preserve">           </w:t>
            </w:r>
            <w:r w:rsidR="00FD3415">
              <w:t xml:space="preserve">   fundraise digitally. The site will </w:t>
            </w:r>
          </w:p>
          <w:p w14:paraId="0C530F46" w14:textId="77777777" w:rsidR="00534357" w:rsidRDefault="00534357" w:rsidP="004D0529">
            <w:r>
              <w:t xml:space="preserve">              </w:t>
            </w:r>
            <w:r w:rsidR="00FD3415">
              <w:t xml:space="preserve">shortly have </w:t>
            </w:r>
            <w:proofErr w:type="gramStart"/>
            <w:r w:rsidR="00FD3415">
              <w:t>promotional</w:t>
            </w:r>
            <w:proofErr w:type="gramEnd"/>
            <w:r w:rsidR="00FD3415">
              <w:t xml:space="preserve"> </w:t>
            </w:r>
          </w:p>
          <w:p w14:paraId="73DC3FD0" w14:textId="77777777" w:rsidR="00534357" w:rsidRDefault="00534357" w:rsidP="004D0529">
            <w:r>
              <w:t xml:space="preserve">              </w:t>
            </w:r>
            <w:r w:rsidR="00FD3415">
              <w:t xml:space="preserve">information about the Parish </w:t>
            </w:r>
            <w:proofErr w:type="gramStart"/>
            <w:r w:rsidR="00FD3415">
              <w:t>Giving</w:t>
            </w:r>
            <w:proofErr w:type="gramEnd"/>
            <w:r w:rsidR="00FD3415">
              <w:t xml:space="preserve"> </w:t>
            </w:r>
          </w:p>
          <w:p w14:paraId="0EC831F9" w14:textId="66854839" w:rsidR="00CF3320" w:rsidRDefault="00534357" w:rsidP="004D0529">
            <w:r>
              <w:t xml:space="preserve">              </w:t>
            </w:r>
            <w:r w:rsidR="00FD3415">
              <w:t>Scheme and Gift Aid.</w:t>
            </w:r>
            <w:r w:rsidR="005332A4">
              <w:t xml:space="preserve">  </w:t>
            </w:r>
          </w:p>
          <w:p w14:paraId="7C8E5E95" w14:textId="536C0A25" w:rsidR="00144B38" w:rsidRPr="00354667" w:rsidRDefault="00144B38" w:rsidP="004D0529"/>
        </w:tc>
        <w:tc>
          <w:tcPr>
            <w:tcW w:w="0" w:type="auto"/>
          </w:tcPr>
          <w:p w14:paraId="47CDDDE9" w14:textId="77777777" w:rsidR="00782104" w:rsidRDefault="00782104"/>
          <w:p w14:paraId="5542BE5A" w14:textId="77777777" w:rsidR="004D0529" w:rsidRDefault="004D0529"/>
          <w:p w14:paraId="57B63356" w14:textId="77777777" w:rsidR="004D0529" w:rsidRDefault="004D0529"/>
          <w:p w14:paraId="33E7AE68" w14:textId="77777777" w:rsidR="004D0529" w:rsidRDefault="004D0529"/>
          <w:p w14:paraId="48D27325" w14:textId="77777777" w:rsidR="004D0529" w:rsidRDefault="004D0529"/>
          <w:p w14:paraId="03F622B2" w14:textId="77777777" w:rsidR="004D0529" w:rsidRDefault="004D0529"/>
          <w:p w14:paraId="020C07FA" w14:textId="77777777" w:rsidR="004D0529" w:rsidRDefault="004D0529"/>
          <w:p w14:paraId="2623DF86" w14:textId="77777777" w:rsidR="004D0529" w:rsidRDefault="004D0529"/>
          <w:p w14:paraId="2663C212" w14:textId="77777777" w:rsidR="004D0529" w:rsidRDefault="004D0529"/>
          <w:p w14:paraId="4433CA26" w14:textId="77777777" w:rsidR="004D0529" w:rsidRDefault="004D0529"/>
          <w:p w14:paraId="2DFC9F63" w14:textId="77777777" w:rsidR="004D0529" w:rsidRDefault="004D0529"/>
          <w:p w14:paraId="497AEDDA" w14:textId="77777777" w:rsidR="004D0529" w:rsidRDefault="004D0529"/>
          <w:p w14:paraId="51E00FA7" w14:textId="77777777" w:rsidR="00407069" w:rsidRDefault="00407069"/>
          <w:p w14:paraId="5075B53F" w14:textId="4752E320" w:rsidR="004D0529" w:rsidRDefault="004D0529">
            <w:r>
              <w:t>AGW</w:t>
            </w:r>
            <w:r w:rsidR="00144B38">
              <w:t xml:space="preserve"> t</w:t>
            </w:r>
            <w:r w:rsidR="00CF3320">
              <w:t>o</w:t>
            </w:r>
            <w:r w:rsidR="00144B38">
              <w:t xml:space="preserve"> claim back some of the electricity credit </w:t>
            </w:r>
            <w:proofErr w:type="gramStart"/>
            <w:r w:rsidR="00144B38">
              <w:t>balance</w:t>
            </w:r>
            <w:proofErr w:type="gramEnd"/>
          </w:p>
          <w:p w14:paraId="604984BB" w14:textId="77777777" w:rsidR="00CF3320" w:rsidRDefault="00CF3320"/>
          <w:p w14:paraId="68BFA847" w14:textId="77777777" w:rsidR="00CF3320" w:rsidRDefault="00CF3320"/>
          <w:p w14:paraId="076A8ABF" w14:textId="77777777" w:rsidR="00CF3320" w:rsidRDefault="00CF3320"/>
          <w:p w14:paraId="0E51F807" w14:textId="77777777" w:rsidR="00CF3320" w:rsidRDefault="00CF3320"/>
          <w:p w14:paraId="42C3D7B7" w14:textId="77777777" w:rsidR="00CF3320" w:rsidRDefault="00CF3320"/>
          <w:p w14:paraId="5C7DE564" w14:textId="77777777" w:rsidR="00CF3320" w:rsidRDefault="00CF3320"/>
          <w:p w14:paraId="06169DAC" w14:textId="77777777" w:rsidR="00CF3320" w:rsidRDefault="00CF3320"/>
          <w:p w14:paraId="487BC3AE" w14:textId="77777777" w:rsidR="00CF3320" w:rsidRDefault="00CF3320"/>
          <w:p w14:paraId="053070A4" w14:textId="77777777" w:rsidR="00CF3320" w:rsidRDefault="00CF3320"/>
          <w:p w14:paraId="7FB305EC" w14:textId="77777777" w:rsidR="00EB64BA" w:rsidRDefault="00EB64BA"/>
          <w:p w14:paraId="5271A347" w14:textId="77777777" w:rsidR="00EB64BA" w:rsidRDefault="00EB64BA"/>
          <w:p w14:paraId="2C332361" w14:textId="77777777" w:rsidR="00EB64BA" w:rsidRDefault="00EB64BA"/>
          <w:p w14:paraId="14E097E4" w14:textId="77777777" w:rsidR="00EB64BA" w:rsidRDefault="00EB64BA"/>
          <w:p w14:paraId="4F239D24" w14:textId="77777777" w:rsidR="00EB64BA" w:rsidRDefault="00EB64BA"/>
          <w:p w14:paraId="39C972AD" w14:textId="77777777" w:rsidR="00EB64BA" w:rsidRDefault="00EB64BA"/>
          <w:p w14:paraId="61880F81" w14:textId="77777777" w:rsidR="00EB64BA" w:rsidRDefault="00EB64BA"/>
          <w:p w14:paraId="45629E5C" w14:textId="77777777" w:rsidR="005332A4" w:rsidRDefault="005332A4"/>
          <w:p w14:paraId="133DDEB0" w14:textId="77777777" w:rsidR="005332A4" w:rsidRDefault="005332A4"/>
          <w:p w14:paraId="247159B8" w14:textId="77777777" w:rsidR="007C6CE3" w:rsidRDefault="007C6CE3"/>
          <w:p w14:paraId="7CCF6ABE" w14:textId="7556FBEC" w:rsidR="00CF3320" w:rsidRPr="00354667" w:rsidRDefault="00CF3320">
            <w:r>
              <w:t>AGW to liaise with Carolyn</w:t>
            </w:r>
          </w:p>
        </w:tc>
      </w:tr>
      <w:tr w:rsidR="00FD3415" w:rsidRPr="00354667" w14:paraId="07D1E4A5" w14:textId="77777777" w:rsidTr="00782104">
        <w:tc>
          <w:tcPr>
            <w:tcW w:w="0" w:type="auto"/>
          </w:tcPr>
          <w:p w14:paraId="5744314C" w14:textId="68D6F619" w:rsidR="00782104" w:rsidRPr="005332A4" w:rsidRDefault="005332A4">
            <w:pPr>
              <w:rPr>
                <w:b/>
                <w:bCs/>
              </w:rPr>
            </w:pPr>
            <w:r w:rsidRPr="005332A4">
              <w:rPr>
                <w:b/>
                <w:bCs/>
              </w:rPr>
              <w:lastRenderedPageBreak/>
              <w:t>7.</w:t>
            </w:r>
          </w:p>
        </w:tc>
        <w:tc>
          <w:tcPr>
            <w:tcW w:w="0" w:type="auto"/>
          </w:tcPr>
          <w:p w14:paraId="6E2426D8" w14:textId="5A586566" w:rsidR="00782104" w:rsidRPr="00407069" w:rsidRDefault="005332A4">
            <w:pPr>
              <w:rPr>
                <w:b/>
                <w:bCs/>
              </w:rPr>
            </w:pPr>
            <w:r w:rsidRPr="00407069">
              <w:rPr>
                <w:b/>
                <w:bCs/>
              </w:rPr>
              <w:t>Team Council Update</w:t>
            </w:r>
          </w:p>
        </w:tc>
        <w:tc>
          <w:tcPr>
            <w:tcW w:w="0" w:type="auto"/>
          </w:tcPr>
          <w:p w14:paraId="278F0C26" w14:textId="4BA8291F" w:rsidR="007C6CE3" w:rsidRDefault="00FD3415" w:rsidP="007C6CE3">
            <w:pPr>
              <w:pStyle w:val="ListParagraph"/>
              <w:numPr>
                <w:ilvl w:val="0"/>
                <w:numId w:val="1"/>
              </w:numPr>
            </w:pPr>
            <w:r>
              <w:t xml:space="preserve">The </w:t>
            </w:r>
            <w:r w:rsidR="005332A4">
              <w:t xml:space="preserve">Team Rector interviews </w:t>
            </w:r>
            <w:r w:rsidR="007C6CE3">
              <w:t xml:space="preserve">are going ahead. There’s a discussion on January 25 about the 2 applicants. On </w:t>
            </w:r>
            <w:r w:rsidR="009D3850">
              <w:t>26 January,</w:t>
            </w:r>
            <w:r w:rsidR="007C6CE3">
              <w:t xml:space="preserve"> the 2 applicants are to be interviewed informally on Zoom</w:t>
            </w:r>
            <w:r>
              <w:t>, and formally on 27 January.</w:t>
            </w:r>
          </w:p>
          <w:p w14:paraId="65A76D5E" w14:textId="6D677ED2" w:rsidR="00FD3415" w:rsidRDefault="00FD3415" w:rsidP="00FD3415">
            <w:pPr>
              <w:pStyle w:val="ListParagraph"/>
            </w:pPr>
          </w:p>
          <w:p w14:paraId="19890E98" w14:textId="162E49F1" w:rsidR="007C6CE3" w:rsidRDefault="007C6CE3" w:rsidP="005332A4">
            <w:pPr>
              <w:pStyle w:val="ListParagraph"/>
              <w:numPr>
                <w:ilvl w:val="0"/>
                <w:numId w:val="1"/>
              </w:numPr>
            </w:pPr>
            <w:r>
              <w:t>Finance</w:t>
            </w:r>
          </w:p>
          <w:p w14:paraId="75819A6C" w14:textId="5B033B25" w:rsidR="007C6CE3" w:rsidRDefault="007C6CE3" w:rsidP="007C6CE3">
            <w:pPr>
              <w:pStyle w:val="ListParagraph"/>
            </w:pPr>
            <w:r>
              <w:t xml:space="preserve">3 parishes paid the Parish Share in full (including Chediston), 2 didn’t pay much and the rest fell somewhere in between. There was a shortfall for Blyth Valley of £28,000 which was 25% less </w:t>
            </w:r>
            <w:r w:rsidR="00FD3415">
              <w:t xml:space="preserve">paid </w:t>
            </w:r>
            <w:r>
              <w:t xml:space="preserve">than </w:t>
            </w:r>
            <w:r w:rsidR="00FD3415">
              <w:t>in 2019.</w:t>
            </w:r>
            <w:r>
              <w:t xml:space="preserve"> The Team Council decided not to make up the difference with reserves. </w:t>
            </w:r>
            <w:r w:rsidR="00FD3415">
              <w:t xml:space="preserve">N.B. </w:t>
            </w:r>
            <w:r>
              <w:t xml:space="preserve">Blyth Valley did not pay the lowest Parish Share in the benefice. </w:t>
            </w:r>
          </w:p>
          <w:p w14:paraId="6C179F64" w14:textId="77777777" w:rsidR="007C6CE3" w:rsidRDefault="007C6CE3" w:rsidP="007C6CE3"/>
          <w:p w14:paraId="7C5DBD2E" w14:textId="0D41C160" w:rsidR="007C6CE3" w:rsidRDefault="007C6CE3" w:rsidP="007C6CE3">
            <w:pPr>
              <w:pStyle w:val="ListParagraph"/>
              <w:numPr>
                <w:ilvl w:val="0"/>
                <w:numId w:val="1"/>
              </w:numPr>
            </w:pPr>
            <w:r>
              <w:lastRenderedPageBreak/>
              <w:t xml:space="preserve"> Churchyard Rules</w:t>
            </w:r>
            <w:r>
              <w:br/>
              <w:t>There have been issues with adornments on graves. The Team Council are putting together a protocol of what is and is not acceptable. They welcome feedback from PCC</w:t>
            </w:r>
            <w:r w:rsidR="00FD3415">
              <w:t>’s o</w:t>
            </w:r>
            <w:r>
              <w:t>n this issue.</w:t>
            </w:r>
          </w:p>
          <w:p w14:paraId="7BF31E6E" w14:textId="4DC0E6A9" w:rsidR="007C6CE3" w:rsidRPr="00354667" w:rsidRDefault="007C6CE3" w:rsidP="007C6CE3">
            <w:pPr>
              <w:pStyle w:val="ListParagraph"/>
            </w:pPr>
          </w:p>
        </w:tc>
        <w:tc>
          <w:tcPr>
            <w:tcW w:w="0" w:type="auto"/>
          </w:tcPr>
          <w:p w14:paraId="38E36CCE" w14:textId="37D4ECF5" w:rsidR="00782104" w:rsidRPr="00354667" w:rsidRDefault="007C6CE3">
            <w:r>
              <w:lastRenderedPageBreak/>
              <w:t>AGW to attend interviews</w:t>
            </w:r>
          </w:p>
        </w:tc>
      </w:tr>
      <w:tr w:rsidR="00FD3415" w:rsidRPr="00354667" w14:paraId="7F84972F" w14:textId="77777777" w:rsidTr="00782104">
        <w:tc>
          <w:tcPr>
            <w:tcW w:w="0" w:type="auto"/>
          </w:tcPr>
          <w:p w14:paraId="1A3D3E33" w14:textId="45ACC2EB" w:rsidR="00782104" w:rsidRPr="007C6CE3" w:rsidRDefault="003B6E9B">
            <w:pPr>
              <w:rPr>
                <w:b/>
                <w:bCs/>
              </w:rPr>
            </w:pPr>
            <w:r>
              <w:rPr>
                <w:b/>
                <w:bCs/>
              </w:rPr>
              <w:t>8.</w:t>
            </w:r>
          </w:p>
        </w:tc>
        <w:tc>
          <w:tcPr>
            <w:tcW w:w="0" w:type="auto"/>
          </w:tcPr>
          <w:p w14:paraId="3A87DD1B" w14:textId="7076A5C7" w:rsidR="00782104" w:rsidRPr="00407069" w:rsidRDefault="003B6E9B">
            <w:pPr>
              <w:rPr>
                <w:b/>
                <w:bCs/>
              </w:rPr>
            </w:pPr>
            <w:r w:rsidRPr="00407069">
              <w:rPr>
                <w:b/>
                <w:bCs/>
              </w:rPr>
              <w:t>Diocese/Ministry issues/Clergy</w:t>
            </w:r>
          </w:p>
        </w:tc>
        <w:tc>
          <w:tcPr>
            <w:tcW w:w="0" w:type="auto"/>
          </w:tcPr>
          <w:p w14:paraId="56980A38" w14:textId="3EC63956" w:rsidR="00782104" w:rsidRDefault="00534357" w:rsidP="00534357">
            <w:pPr>
              <w:pStyle w:val="ListParagraph"/>
              <w:numPr>
                <w:ilvl w:val="0"/>
                <w:numId w:val="1"/>
              </w:numPr>
            </w:pPr>
            <w:r>
              <w:t>Ministry</w:t>
            </w:r>
          </w:p>
          <w:p w14:paraId="55927BE5" w14:textId="549166B3" w:rsidR="00534357" w:rsidRDefault="00534357" w:rsidP="00534357">
            <w:pPr>
              <w:pStyle w:val="ListParagraph"/>
            </w:pPr>
            <w:r>
              <w:t xml:space="preserve">The situation is still stretched as Diana isn’t well and Linda, although much better, is unable to do much. David Sochon and Vic Hopkins are shielding. </w:t>
            </w:r>
          </w:p>
          <w:p w14:paraId="691DC08F" w14:textId="30A9878E" w:rsidR="00534357" w:rsidRDefault="00534357" w:rsidP="00534357">
            <w:pPr>
              <w:pStyle w:val="ListParagraph"/>
            </w:pPr>
            <w:r>
              <w:t xml:space="preserve">JH was </w:t>
            </w:r>
            <w:r w:rsidR="009D3850">
              <w:t>grateful</w:t>
            </w:r>
            <w:r>
              <w:t xml:space="preserve"> to the Team for giving her a fortnight’s leave recently.</w:t>
            </w:r>
          </w:p>
          <w:p w14:paraId="5D64F809" w14:textId="058C530E" w:rsidR="00534357" w:rsidRDefault="00534357" w:rsidP="00534357">
            <w:pPr>
              <w:pStyle w:val="ListParagraph"/>
            </w:pPr>
          </w:p>
          <w:p w14:paraId="735AF522" w14:textId="10D9F2F5" w:rsidR="00534357" w:rsidRDefault="00534357" w:rsidP="00534357">
            <w:pPr>
              <w:pStyle w:val="ListParagraph"/>
              <w:numPr>
                <w:ilvl w:val="0"/>
                <w:numId w:val="1"/>
              </w:numPr>
            </w:pPr>
            <w:r>
              <w:t xml:space="preserve"> Safeguarding</w:t>
            </w:r>
          </w:p>
          <w:p w14:paraId="6DD36DFA" w14:textId="1ECE9035" w:rsidR="00F54233" w:rsidRDefault="00534357" w:rsidP="00534357">
            <w:pPr>
              <w:pStyle w:val="ListParagraph"/>
            </w:pPr>
            <w:r>
              <w:t>Nothing to report, no safeguarding reports recently. The Diocese are running online courses.</w:t>
            </w:r>
          </w:p>
          <w:p w14:paraId="757EF673" w14:textId="250B1BBF" w:rsidR="00F54233" w:rsidRDefault="00F54233" w:rsidP="00F54233">
            <w:pPr>
              <w:pStyle w:val="ListParagraph"/>
            </w:pPr>
          </w:p>
          <w:p w14:paraId="36342D2D" w14:textId="0AB5F96F" w:rsidR="00F54233" w:rsidRDefault="00F54233" w:rsidP="00F54233">
            <w:pPr>
              <w:pStyle w:val="ListParagraph"/>
            </w:pPr>
          </w:p>
          <w:p w14:paraId="022EC1E3" w14:textId="0C3A01C5" w:rsidR="00F54233" w:rsidRDefault="00F54233" w:rsidP="00F54233">
            <w:pPr>
              <w:pStyle w:val="ListParagraph"/>
            </w:pPr>
            <w:r>
              <w:t>Pastoral Ministry</w:t>
            </w:r>
          </w:p>
          <w:p w14:paraId="258C7941" w14:textId="65164F6B" w:rsidR="00534357" w:rsidRDefault="00F54233" w:rsidP="00F54233">
            <w:pPr>
              <w:pStyle w:val="ListParagraph"/>
            </w:pPr>
            <w:r>
              <w:t xml:space="preserve">JH has hardcopies of sermons and prayers to give to </w:t>
            </w:r>
            <w:r w:rsidR="009D3850">
              <w:t>parishioners</w:t>
            </w:r>
            <w:r>
              <w:t xml:space="preserve">, the PCC </w:t>
            </w:r>
            <w:r w:rsidR="009D3850">
              <w:t>could not</w:t>
            </w:r>
            <w:r>
              <w:t xml:space="preserve"> think of anyone who would benefit at present.</w:t>
            </w:r>
            <w:r w:rsidR="00534357">
              <w:t xml:space="preserve">            </w:t>
            </w:r>
            <w:r>
              <w:t xml:space="preserve">        </w:t>
            </w:r>
          </w:p>
          <w:p w14:paraId="093A1F97" w14:textId="75D063F8" w:rsidR="00534357" w:rsidRPr="00354667" w:rsidRDefault="00534357"/>
        </w:tc>
        <w:tc>
          <w:tcPr>
            <w:tcW w:w="0" w:type="auto"/>
          </w:tcPr>
          <w:p w14:paraId="15DAA1F9" w14:textId="77777777" w:rsidR="00782104" w:rsidRPr="00354667" w:rsidRDefault="00782104"/>
        </w:tc>
      </w:tr>
      <w:tr w:rsidR="00FD3415" w:rsidRPr="00354667" w14:paraId="0D18C5AF" w14:textId="77777777" w:rsidTr="00782104">
        <w:tc>
          <w:tcPr>
            <w:tcW w:w="0" w:type="auto"/>
          </w:tcPr>
          <w:p w14:paraId="1CA8DC17" w14:textId="16F321ED" w:rsidR="00782104" w:rsidRPr="00F54233" w:rsidRDefault="00F54233">
            <w:pPr>
              <w:rPr>
                <w:b/>
                <w:bCs/>
              </w:rPr>
            </w:pPr>
            <w:r w:rsidRPr="00F54233">
              <w:rPr>
                <w:b/>
                <w:bCs/>
              </w:rPr>
              <w:t>9.</w:t>
            </w:r>
          </w:p>
        </w:tc>
        <w:tc>
          <w:tcPr>
            <w:tcW w:w="0" w:type="auto"/>
          </w:tcPr>
          <w:p w14:paraId="15101522" w14:textId="170C7AC4" w:rsidR="00782104" w:rsidRPr="00407069" w:rsidRDefault="00F54233">
            <w:pPr>
              <w:rPr>
                <w:b/>
                <w:bCs/>
              </w:rPr>
            </w:pPr>
            <w:r w:rsidRPr="00407069">
              <w:rPr>
                <w:b/>
                <w:bCs/>
              </w:rPr>
              <w:t>A.O.B.</w:t>
            </w:r>
          </w:p>
        </w:tc>
        <w:tc>
          <w:tcPr>
            <w:tcW w:w="0" w:type="auto"/>
          </w:tcPr>
          <w:p w14:paraId="61B9FAB7" w14:textId="6C56E7DB" w:rsidR="00782104" w:rsidRDefault="00847FD0">
            <w:r>
              <w:t xml:space="preserve">            </w:t>
            </w:r>
            <w:r w:rsidR="00F54233">
              <w:t>Statistics for Mission</w:t>
            </w:r>
          </w:p>
          <w:p w14:paraId="229F2115" w14:textId="0DBC80F9" w:rsidR="00F54233" w:rsidRDefault="00847FD0">
            <w:r>
              <w:t xml:space="preserve"> V</w:t>
            </w:r>
            <w:r w:rsidR="00F54233">
              <w:t xml:space="preserve">AMD is preparing this annual report </w:t>
            </w:r>
            <w:r>
              <w:t xml:space="preserve">      </w:t>
            </w:r>
            <w:r w:rsidR="00F54233">
              <w:t xml:space="preserve">and checked how to record variable numbers of children who attend services. It was agreed that </w:t>
            </w:r>
            <w:r w:rsidR="009D3850">
              <w:t>she would</w:t>
            </w:r>
            <w:r w:rsidR="00F54233">
              <w:t xml:space="preserve"> use an average figure. VAMD reported that the pandemic has resulted in 2 new people moving in and therefore a </w:t>
            </w:r>
            <w:r w:rsidR="009A74C3">
              <w:t>greater number</w:t>
            </w:r>
            <w:r w:rsidR="00F54233">
              <w:t xml:space="preserve"> at services, but Dick and Dinah </w:t>
            </w:r>
            <w:r w:rsidR="009D3850">
              <w:t>have not</w:t>
            </w:r>
            <w:r w:rsidR="00F54233">
              <w:t xml:space="preserve"> been able to stay at their holiday home</w:t>
            </w:r>
            <w:r w:rsidR="009A74C3">
              <w:t xml:space="preserve"> so have not attended.</w:t>
            </w:r>
          </w:p>
          <w:p w14:paraId="1839033A" w14:textId="77777777" w:rsidR="009A74C3" w:rsidRDefault="009A74C3"/>
          <w:p w14:paraId="2507645D" w14:textId="7A5B754F" w:rsidR="009A74C3" w:rsidRPr="00354667" w:rsidRDefault="009A74C3">
            <w:r>
              <w:t xml:space="preserve">AGW is approaching Ali </w:t>
            </w:r>
            <w:r w:rsidR="00847FD0">
              <w:t xml:space="preserve">Mansfield </w:t>
            </w:r>
            <w:r>
              <w:t>and Anne Greenhaugh to join the PCC.</w:t>
            </w:r>
          </w:p>
        </w:tc>
        <w:tc>
          <w:tcPr>
            <w:tcW w:w="0" w:type="auto"/>
          </w:tcPr>
          <w:p w14:paraId="35837D0B" w14:textId="77777777" w:rsidR="00782104" w:rsidRDefault="00782104"/>
          <w:p w14:paraId="27A2014E" w14:textId="3CEC99BA" w:rsidR="00F54233" w:rsidRPr="00354667" w:rsidRDefault="00F54233">
            <w:r>
              <w:t>VAMD to submit report by 31.1.21</w:t>
            </w:r>
          </w:p>
        </w:tc>
      </w:tr>
      <w:tr w:rsidR="00FD3415" w:rsidRPr="00354667" w14:paraId="6A36327C" w14:textId="77777777" w:rsidTr="00782104">
        <w:tc>
          <w:tcPr>
            <w:tcW w:w="0" w:type="auto"/>
          </w:tcPr>
          <w:p w14:paraId="0A6494D5" w14:textId="65630AA3" w:rsidR="00782104" w:rsidRPr="00354667" w:rsidRDefault="009A74C3">
            <w:r>
              <w:lastRenderedPageBreak/>
              <w:t>10.</w:t>
            </w:r>
          </w:p>
        </w:tc>
        <w:tc>
          <w:tcPr>
            <w:tcW w:w="0" w:type="auto"/>
          </w:tcPr>
          <w:p w14:paraId="4FAE6314" w14:textId="1E810322" w:rsidR="00782104" w:rsidRPr="00407069" w:rsidRDefault="009A74C3">
            <w:pPr>
              <w:rPr>
                <w:b/>
                <w:bCs/>
              </w:rPr>
            </w:pPr>
            <w:r w:rsidRPr="00407069">
              <w:rPr>
                <w:b/>
                <w:bCs/>
              </w:rPr>
              <w:t>Date of Next Meeting</w:t>
            </w:r>
          </w:p>
        </w:tc>
        <w:tc>
          <w:tcPr>
            <w:tcW w:w="0" w:type="auto"/>
          </w:tcPr>
          <w:p w14:paraId="6C91169E" w14:textId="77777777" w:rsidR="00782104" w:rsidRDefault="009A74C3">
            <w:r>
              <w:t xml:space="preserve">April </w:t>
            </w:r>
            <w:proofErr w:type="gramStart"/>
            <w:r>
              <w:t>15</w:t>
            </w:r>
            <w:proofErr w:type="gramEnd"/>
            <w:r>
              <w:t xml:space="preserve"> 2021</w:t>
            </w:r>
          </w:p>
          <w:p w14:paraId="701BDCD7" w14:textId="4C7D8B3D" w:rsidR="009A74C3" w:rsidRPr="00354667" w:rsidRDefault="009A74C3">
            <w:r>
              <w:t xml:space="preserve">AGW suggested the PCC communicate digitally to decide if this should be the APCC for 2021. It is the usual time for an APCC but last year’s took place in October 2020 </w:t>
            </w:r>
            <w:r w:rsidR="009D3850">
              <w:t>because</w:t>
            </w:r>
            <w:r>
              <w:t xml:space="preserve"> of the </w:t>
            </w:r>
            <w:proofErr w:type="spellStart"/>
            <w:r>
              <w:t>covid</w:t>
            </w:r>
            <w:proofErr w:type="spellEnd"/>
            <w:r>
              <w:t xml:space="preserve"> pandemic.</w:t>
            </w:r>
          </w:p>
        </w:tc>
        <w:tc>
          <w:tcPr>
            <w:tcW w:w="0" w:type="auto"/>
          </w:tcPr>
          <w:p w14:paraId="505159BE" w14:textId="77777777" w:rsidR="00782104" w:rsidRDefault="00782104"/>
          <w:p w14:paraId="77F4177E" w14:textId="6E756DAE" w:rsidR="009A74C3" w:rsidRPr="00354667" w:rsidRDefault="009A74C3">
            <w:r>
              <w:t xml:space="preserve">AGW to e mail PCC </w:t>
            </w:r>
            <w:r w:rsidR="001B2675">
              <w:t>for</w:t>
            </w:r>
            <w:r>
              <w:t xml:space="preserve"> decision</w:t>
            </w:r>
          </w:p>
        </w:tc>
      </w:tr>
      <w:tr w:rsidR="00FD3415" w:rsidRPr="00354667" w14:paraId="60FA40EA" w14:textId="77777777" w:rsidTr="00782104">
        <w:tc>
          <w:tcPr>
            <w:tcW w:w="0" w:type="auto"/>
          </w:tcPr>
          <w:p w14:paraId="3C3BA6AC" w14:textId="6B734C4D" w:rsidR="00782104" w:rsidRPr="00354667" w:rsidRDefault="009A74C3">
            <w:r>
              <w:t>11.</w:t>
            </w:r>
          </w:p>
        </w:tc>
        <w:tc>
          <w:tcPr>
            <w:tcW w:w="0" w:type="auto"/>
          </w:tcPr>
          <w:p w14:paraId="5775F657" w14:textId="2D67EF0D" w:rsidR="00782104" w:rsidRPr="00407069" w:rsidRDefault="009A74C3">
            <w:pPr>
              <w:rPr>
                <w:b/>
                <w:bCs/>
              </w:rPr>
            </w:pPr>
            <w:r w:rsidRPr="00407069">
              <w:rPr>
                <w:b/>
                <w:bCs/>
              </w:rPr>
              <w:t>Closing Prayers</w:t>
            </w:r>
          </w:p>
        </w:tc>
        <w:tc>
          <w:tcPr>
            <w:tcW w:w="0" w:type="auto"/>
          </w:tcPr>
          <w:p w14:paraId="637849FC" w14:textId="4DDAF90B" w:rsidR="00782104" w:rsidRPr="00354667" w:rsidRDefault="009A74C3">
            <w:r>
              <w:t>Led by JH</w:t>
            </w:r>
          </w:p>
        </w:tc>
        <w:tc>
          <w:tcPr>
            <w:tcW w:w="0" w:type="auto"/>
          </w:tcPr>
          <w:p w14:paraId="18BB3558" w14:textId="77777777" w:rsidR="00782104" w:rsidRPr="00354667" w:rsidRDefault="00782104"/>
        </w:tc>
      </w:tr>
    </w:tbl>
    <w:p w14:paraId="6BAAC2F5" w14:textId="7D77CCCB" w:rsidR="00704E43" w:rsidRDefault="00704E43"/>
    <w:p w14:paraId="1B01A7DF" w14:textId="77777777" w:rsidR="009D3850" w:rsidRDefault="009D3850">
      <w:pPr>
        <w:rPr>
          <w:b/>
          <w:bCs/>
        </w:rPr>
      </w:pPr>
    </w:p>
    <w:p w14:paraId="5B2A7837" w14:textId="77777777" w:rsidR="009D3850" w:rsidRDefault="009D3850">
      <w:pPr>
        <w:rPr>
          <w:b/>
          <w:bCs/>
        </w:rPr>
      </w:pPr>
    </w:p>
    <w:p w14:paraId="77F88C24" w14:textId="2991D87A" w:rsidR="001B2675" w:rsidRDefault="001B2675">
      <w:pPr>
        <w:rPr>
          <w:b/>
          <w:bCs/>
        </w:rPr>
      </w:pPr>
      <w:r>
        <w:rPr>
          <w:b/>
          <w:bCs/>
        </w:rPr>
        <w:t>Chair of PCC……………………………………………………………</w:t>
      </w:r>
      <w:proofErr w:type="gramStart"/>
      <w:r>
        <w:rPr>
          <w:b/>
          <w:bCs/>
        </w:rPr>
        <w:t>…..</w:t>
      </w:r>
      <w:proofErr w:type="gramEnd"/>
      <w:r>
        <w:rPr>
          <w:b/>
          <w:bCs/>
        </w:rPr>
        <w:t xml:space="preserve">     Rev. Jane Held</w:t>
      </w:r>
    </w:p>
    <w:p w14:paraId="47338151" w14:textId="1DF4E8F4" w:rsidR="001B2675" w:rsidRDefault="001B2675">
      <w:pPr>
        <w:rPr>
          <w:b/>
          <w:bCs/>
        </w:rPr>
      </w:pPr>
    </w:p>
    <w:p w14:paraId="57999B07" w14:textId="5EDA4000" w:rsidR="001B2675" w:rsidRPr="001B2675" w:rsidRDefault="001B2675">
      <w:pPr>
        <w:rPr>
          <w:b/>
          <w:bCs/>
        </w:rPr>
      </w:pPr>
      <w:r>
        <w:rPr>
          <w:b/>
          <w:bCs/>
        </w:rPr>
        <w:t>Secretary of PCC………………………………………………………….     Julia Manton</w:t>
      </w:r>
    </w:p>
    <w:p w14:paraId="510CBB7D" w14:textId="77777777" w:rsidR="001B2675" w:rsidRPr="00354667" w:rsidRDefault="001B2675"/>
    <w:sectPr w:rsidR="001B2675" w:rsidRPr="0035466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CFCEE" w14:textId="77777777" w:rsidR="00797CB9" w:rsidRDefault="00797CB9" w:rsidP="00782104">
      <w:pPr>
        <w:spacing w:after="0" w:line="240" w:lineRule="auto"/>
      </w:pPr>
      <w:r>
        <w:separator/>
      </w:r>
    </w:p>
  </w:endnote>
  <w:endnote w:type="continuationSeparator" w:id="0">
    <w:p w14:paraId="7FBE6BF5" w14:textId="77777777" w:rsidR="00797CB9" w:rsidRDefault="00797CB9" w:rsidP="00782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152B6" w14:textId="77777777" w:rsidR="00797CB9" w:rsidRDefault="00797CB9" w:rsidP="00782104">
      <w:pPr>
        <w:spacing w:after="0" w:line="240" w:lineRule="auto"/>
      </w:pPr>
      <w:r>
        <w:separator/>
      </w:r>
    </w:p>
  </w:footnote>
  <w:footnote w:type="continuationSeparator" w:id="0">
    <w:p w14:paraId="0BA18BF1" w14:textId="77777777" w:rsidR="00797CB9" w:rsidRDefault="00797CB9" w:rsidP="00782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EFF14" w14:textId="3C994F50" w:rsidR="00782104" w:rsidRPr="00CF3320" w:rsidRDefault="00782104">
    <w:pPr>
      <w:pStyle w:val="Header"/>
      <w:rPr>
        <w:b/>
        <w:bCs/>
      </w:rPr>
    </w:pPr>
    <w:r w:rsidRPr="00CF3320">
      <w:rPr>
        <w:b/>
        <w:bCs/>
      </w:rPr>
      <w:t>St Mary’s Chediston</w:t>
    </w:r>
  </w:p>
  <w:p w14:paraId="60847F8F" w14:textId="37DD0FF9" w:rsidR="00782104" w:rsidRPr="00CF3320" w:rsidRDefault="00782104">
    <w:pPr>
      <w:pStyle w:val="Header"/>
      <w:rPr>
        <w:b/>
        <w:bCs/>
      </w:rPr>
    </w:pPr>
    <w:r w:rsidRPr="00CF3320">
      <w:rPr>
        <w:b/>
        <w:bCs/>
      </w:rPr>
      <w:t>PCC Meeting – by Zoom – 21</w:t>
    </w:r>
    <w:r w:rsidRPr="00CF3320">
      <w:rPr>
        <w:b/>
        <w:bCs/>
        <w:vertAlign w:val="superscript"/>
      </w:rPr>
      <w:t>st</w:t>
    </w:r>
    <w:r w:rsidRPr="00CF3320">
      <w:rPr>
        <w:b/>
        <w:bCs/>
      </w:rPr>
      <w:t xml:space="preserve"> January </w:t>
    </w:r>
    <w:proofErr w:type="gramStart"/>
    <w:r w:rsidRPr="00CF3320">
      <w:rPr>
        <w:b/>
        <w:bCs/>
      </w:rPr>
      <w:t>2021</w:t>
    </w:r>
    <w:proofErr w:type="gramEnd"/>
  </w:p>
  <w:p w14:paraId="36BA8FE3" w14:textId="2E2EB56F" w:rsidR="00CF3320" w:rsidRPr="00CF3320" w:rsidRDefault="00CF3320">
    <w:pPr>
      <w:pStyle w:val="Header"/>
      <w:rPr>
        <w:b/>
        <w:bCs/>
      </w:rPr>
    </w:pPr>
  </w:p>
  <w:p w14:paraId="50F31F1E" w14:textId="27EC22F4" w:rsidR="00CF3320" w:rsidRDefault="00CF3320" w:rsidP="00CF3320">
    <w:pPr>
      <w:pStyle w:val="Header"/>
      <w:jc w:val="center"/>
      <w:rPr>
        <w:b/>
        <w:bCs/>
      </w:rPr>
    </w:pPr>
    <w:r w:rsidRPr="00CF3320">
      <w:rPr>
        <w:b/>
        <w:bCs/>
      </w:rPr>
      <w:t>MINUTES</w:t>
    </w:r>
  </w:p>
  <w:p w14:paraId="2905B33F" w14:textId="77777777" w:rsidR="00CF3320" w:rsidRPr="00CF3320" w:rsidRDefault="00CF3320" w:rsidP="00CF3320">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F4E2F"/>
    <w:multiLevelType w:val="hybridMultilevel"/>
    <w:tmpl w:val="F5A45A04"/>
    <w:lvl w:ilvl="0" w:tplc="300C8C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104"/>
    <w:rsid w:val="00144B38"/>
    <w:rsid w:val="001B2675"/>
    <w:rsid w:val="00354667"/>
    <w:rsid w:val="003B6E9B"/>
    <w:rsid w:val="003D751F"/>
    <w:rsid w:val="00407069"/>
    <w:rsid w:val="004D0529"/>
    <w:rsid w:val="005332A4"/>
    <w:rsid w:val="00534357"/>
    <w:rsid w:val="00704E43"/>
    <w:rsid w:val="00782104"/>
    <w:rsid w:val="00797CB9"/>
    <w:rsid w:val="007B53BA"/>
    <w:rsid w:val="007C6CE3"/>
    <w:rsid w:val="00847FD0"/>
    <w:rsid w:val="009A74C3"/>
    <w:rsid w:val="009D3850"/>
    <w:rsid w:val="00CF3320"/>
    <w:rsid w:val="00E14C61"/>
    <w:rsid w:val="00EB64BA"/>
    <w:rsid w:val="00EC27D2"/>
    <w:rsid w:val="00F54233"/>
    <w:rsid w:val="00F8542D"/>
    <w:rsid w:val="00FD3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3C2B3"/>
  <w15:chartTrackingRefBased/>
  <w15:docId w15:val="{9B234CBD-88E6-4FDF-8F8C-57F066AF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2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2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104"/>
  </w:style>
  <w:style w:type="paragraph" w:styleId="Footer">
    <w:name w:val="footer"/>
    <w:basedOn w:val="Normal"/>
    <w:link w:val="FooterChar"/>
    <w:uiPriority w:val="99"/>
    <w:unhideWhenUsed/>
    <w:rsid w:val="00782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104"/>
  </w:style>
  <w:style w:type="paragraph" w:styleId="ListParagraph">
    <w:name w:val="List Paragraph"/>
    <w:basedOn w:val="Normal"/>
    <w:uiPriority w:val="34"/>
    <w:qFormat/>
    <w:rsid w:val="004D0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4</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Manton</dc:creator>
  <cp:keywords/>
  <dc:description/>
  <cp:lastModifiedBy>Julia Manton</cp:lastModifiedBy>
  <cp:revision>9</cp:revision>
  <dcterms:created xsi:type="dcterms:W3CDTF">2021-01-27T18:08:00Z</dcterms:created>
  <dcterms:modified xsi:type="dcterms:W3CDTF">2021-01-28T15:09:00Z</dcterms:modified>
</cp:coreProperties>
</file>